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07" w:rsidRDefault="009F3484" w:rsidP="00D92E4C">
      <w:pPr>
        <w:spacing w:after="240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октября в ДК «Прогресс» состоялся концерт в честь Дня учителя</w:t>
      </w:r>
      <w:r w:rsidR="00D92E4C">
        <w:rPr>
          <w:rFonts w:ascii="Times New Roman" w:hAnsi="Times New Roman" w:cs="Times New Roman"/>
          <w:sz w:val="24"/>
        </w:rPr>
        <w:t>, на котором собрал</w:t>
      </w:r>
      <w:r>
        <w:rPr>
          <w:rFonts w:ascii="Times New Roman" w:hAnsi="Times New Roman" w:cs="Times New Roman"/>
          <w:sz w:val="24"/>
        </w:rPr>
        <w:t>ись не только учителя школ города, но и работники детских садов, учреждений дополнительного образования, ветеранов педагогического труда.</w:t>
      </w:r>
    </w:p>
    <w:p w:rsidR="009F3484" w:rsidRDefault="009F3484" w:rsidP="00D92E4C">
      <w:pPr>
        <w:spacing w:after="240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поздравлением от главы города Александра Алексеевича Дронина к педагогам обратилась заместитель главы администрации Арсеньевского городского округа по социальным вопросам Н.П. Пуха. Она отметила достижения арсеньевских педагогов и учеников, что доказывает их </w:t>
      </w:r>
      <w:r w:rsidR="00D92E4C">
        <w:rPr>
          <w:rFonts w:ascii="Times New Roman" w:hAnsi="Times New Roman" w:cs="Times New Roman"/>
          <w:sz w:val="24"/>
        </w:rPr>
        <w:t>профессионализм</w:t>
      </w:r>
      <w:r>
        <w:rPr>
          <w:rFonts w:ascii="Times New Roman" w:hAnsi="Times New Roman" w:cs="Times New Roman"/>
          <w:sz w:val="24"/>
        </w:rPr>
        <w:t xml:space="preserve">: 12 золотых и 13 </w:t>
      </w:r>
      <w:r w:rsidR="00D92E4C">
        <w:rPr>
          <w:rFonts w:ascii="Times New Roman" w:hAnsi="Times New Roman" w:cs="Times New Roman"/>
          <w:sz w:val="24"/>
        </w:rPr>
        <w:t>серебряных</w:t>
      </w:r>
      <w:r>
        <w:rPr>
          <w:rFonts w:ascii="Times New Roman" w:hAnsi="Times New Roman" w:cs="Times New Roman"/>
          <w:sz w:val="24"/>
        </w:rPr>
        <w:t xml:space="preserve"> медалей, а две ученицы получили сто баллов по результатам ЕГЭ</w:t>
      </w:r>
      <w:r w:rsidR="00D92E4C">
        <w:rPr>
          <w:rFonts w:ascii="Times New Roman" w:hAnsi="Times New Roman" w:cs="Times New Roman"/>
          <w:sz w:val="24"/>
        </w:rPr>
        <w:t>.</w:t>
      </w:r>
    </w:p>
    <w:p w:rsidR="00D92E4C" w:rsidRDefault="009B023F" w:rsidP="00D92E4C">
      <w:pPr>
        <w:spacing w:after="240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Много грамот вручили </w:t>
      </w:r>
      <w:bookmarkStart w:id="0" w:name="_GoBack"/>
      <w:bookmarkEnd w:id="0"/>
      <w:r w:rsidR="00D92E4C">
        <w:rPr>
          <w:rFonts w:ascii="Times New Roman" w:hAnsi="Times New Roman" w:cs="Times New Roman"/>
          <w:sz w:val="24"/>
        </w:rPr>
        <w:t xml:space="preserve"> педагогом и учителям за их труд, работу, большой личный вклад в подготовку и обучение учащихся. Также многие почетные жители города поздравили учителей с их профессиональным праздником, желая в дальнейшем успешной работы, здоровья и личного счастья.</w:t>
      </w:r>
    </w:p>
    <w:p w:rsidR="00D92E4C" w:rsidRPr="009F3484" w:rsidRDefault="00D92E4C" w:rsidP="00D92E4C">
      <w:pPr>
        <w:spacing w:after="240"/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Праздничный вечер продолжился концертом, в котором принимали участие солисты и коллективы ДК «Прогресса», ученики школ города.</w:t>
      </w:r>
    </w:p>
    <w:sectPr w:rsidR="00D92E4C" w:rsidRPr="009F3484" w:rsidSect="00CC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484"/>
    <w:rsid w:val="006D609C"/>
    <w:rsid w:val="007B3D4A"/>
    <w:rsid w:val="009B023F"/>
    <w:rsid w:val="009F3484"/>
    <w:rsid w:val="00CC7A20"/>
    <w:rsid w:val="00D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2013-10-21T10:23:00Z</dcterms:created>
  <dcterms:modified xsi:type="dcterms:W3CDTF">2013-11-08T06:14:00Z</dcterms:modified>
</cp:coreProperties>
</file>